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before="17" w:line="2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7" w:line="260" w:lineRule="auto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  <w:t xml:space="preserve">Nr postępowania : ___/__/____                                                                                                                 Załącznik nr 8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  <w:t xml:space="preserve">Nazwa zamówienia : </w:t>
        <w:tab/>
        <w:t xml:space="preserve"> „ Przebudowa sieci wodociągowej w miejscowości Krapkowice ul. Limanowskiego w rejonie od skrzyżowania ul. Konopnickiej z ul. Krasińskiego do wysokości posesji nr 51”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spacing w:after="200" w:line="276" w:lineRule="auto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spacing w:after="200" w:line="276" w:lineRule="auto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spacing w:after="200" w:line="276" w:lineRule="auto"/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ab/>
        <w:tab/>
        <w:tab/>
        <w:tab/>
        <w:tab/>
        <w:t xml:space="preserve">     WYKAZ ROBÓT </w:t>
      </w:r>
    </w:p>
    <w:p w:rsidR="00000000" w:rsidDel="00000000" w:rsidP="00000000" w:rsidRDefault="00000000" w:rsidRPr="00000000" w14:paraId="00000008">
      <w:pPr>
        <w:widowControl w:val="1"/>
        <w:spacing w:after="200" w:line="276" w:lineRule="auto"/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1. ZAMAWIAJĄCY:</w:t>
      </w:r>
    </w:p>
    <w:p w:rsidR="00000000" w:rsidDel="00000000" w:rsidP="00000000" w:rsidRDefault="00000000" w:rsidRPr="00000000" w14:paraId="00000009">
      <w:pPr>
        <w:widowControl w:val="1"/>
        <w:spacing w:after="200" w:line="276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Wodociągi i Kanalizacja Spółka z ograniczoną odpowiedzialnością  z siedzibą w Krapkowicach, ul. Czecha 1, 47-300 Krapkowice</w:t>
      </w:r>
    </w:p>
    <w:p w:rsidR="00000000" w:rsidDel="00000000" w:rsidP="00000000" w:rsidRDefault="00000000" w:rsidRPr="00000000" w14:paraId="0000000A">
      <w:pPr>
        <w:widowControl w:val="1"/>
        <w:spacing w:after="200" w:line="276" w:lineRule="auto"/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2. WYKONAWCA:……………………………………………………………………………………………………………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B">
      <w:pPr>
        <w:widowControl w:val="1"/>
        <w:spacing w:after="200" w:line="276" w:lineRule="auto"/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Niniejsza oferta zostaje złożona przez:</w:t>
      </w:r>
    </w:p>
    <w:tbl>
      <w:tblPr>
        <w:tblStyle w:val="Table1"/>
        <w:tblW w:w="9097.0" w:type="dxa"/>
        <w:jc w:val="left"/>
        <w:tblInd w:w="96.0" w:type="dxa"/>
        <w:tblLayout w:type="fixed"/>
        <w:tblLook w:val="0000"/>
      </w:tblPr>
      <w:tblGrid>
        <w:gridCol w:w="708"/>
        <w:gridCol w:w="2959"/>
        <w:gridCol w:w="2839"/>
        <w:gridCol w:w="2591"/>
        <w:tblGridChange w:id="0">
          <w:tblGrid>
            <w:gridCol w:w="708"/>
            <w:gridCol w:w="2959"/>
            <w:gridCol w:w="2839"/>
            <w:gridCol w:w="259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widowControl w:val="1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L.p.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1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1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Adresy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1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Numer telefonu i – e-mail</w:t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1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1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1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1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1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1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1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1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3. OŚWIADCZAM(Y), ŻE: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A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Wykonałem (wykonaliśmy) następujące zadania:</w:t>
      </w:r>
    </w:p>
    <w:p w:rsidR="00000000" w:rsidDel="00000000" w:rsidP="00000000" w:rsidRDefault="00000000" w:rsidRPr="00000000" w14:paraId="0000001C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59.0" w:type="dxa"/>
        <w:jc w:val="left"/>
        <w:tblInd w:w="70.0" w:type="dxa"/>
        <w:tblLayout w:type="fixed"/>
        <w:tblLook w:val="0000"/>
      </w:tblPr>
      <w:tblGrid>
        <w:gridCol w:w="518"/>
        <w:gridCol w:w="1133"/>
        <w:gridCol w:w="1116"/>
        <w:gridCol w:w="1911"/>
        <w:gridCol w:w="1276"/>
        <w:gridCol w:w="1276"/>
        <w:gridCol w:w="1842"/>
        <w:gridCol w:w="487"/>
        <w:tblGridChange w:id="0">
          <w:tblGrid>
            <w:gridCol w:w="518"/>
            <w:gridCol w:w="1133"/>
            <w:gridCol w:w="1116"/>
            <w:gridCol w:w="1911"/>
            <w:gridCol w:w="1276"/>
            <w:gridCol w:w="1276"/>
            <w:gridCol w:w="1842"/>
            <w:gridCol w:w="487"/>
          </w:tblGrid>
        </w:tblGridChange>
      </w:tblGrid>
      <w:tr>
        <w:trPr>
          <w:cantSplit w:val="1"/>
          <w:trHeight w:val="25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L.p.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Nazwa zadania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Wartość zadania  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w PLN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Przedmiot zadania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Data wykonania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Podmiot na rzecz którego robota była (nazwa, adres)</w:t>
            </w:r>
          </w:p>
        </w:tc>
      </w:tr>
      <w:tr>
        <w:trPr>
          <w:cantSplit w:val="1"/>
          <w:trHeight w:val="163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początek (data)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zakończenie (data)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tcBorders>
              <w:left w:color="000000" w:space="0" w:sz="8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left w:color="000000" w:space="0" w:sz="8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jc w:val="both"/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UWAGA </w:t>
      </w:r>
      <w:r w:rsidDel="00000000" w:rsidR="00000000" w:rsidRPr="00000000">
        <w:rPr>
          <w:sz w:val="20"/>
          <w:szCs w:val="20"/>
          <w:rtl w:val="0"/>
        </w:rPr>
        <w:t xml:space="preserve">– Wykonawca jest zobowiązany dostarczyć dowody potwierdzające, że roboty te zostały wykonane w sposób należyty oraz zgodnie z zasadami sztuki budowlanej i prawidłowo ukończone.</w:t>
      </w:r>
    </w:p>
    <w:p w:rsidR="00000000" w:rsidDel="00000000" w:rsidP="00000000" w:rsidRDefault="00000000" w:rsidRPr="00000000" w14:paraId="00000040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0" w:line="360" w:lineRule="auto"/>
        <w:ind w:left="0" w:right="-284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                   </w:t>
        <w:tab/>
        <w:tab/>
        <w:tab/>
        <w:t xml:space="preserve">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120" w:before="0" w:line="360" w:lineRule="auto"/>
        <w:ind w:left="0" w:right="-284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</w:t>
        <w:tab/>
        <w:t xml:space="preserve">          </w:t>
        <w:tab/>
        <w:tab/>
        <w:tab/>
        <w:tab/>
        <w:tab/>
        <w:tab/>
        <w:tab/>
        <w:tab/>
        <w:tab/>
        <w:t xml:space="preserve"> (miejscowość, data) </w:t>
        <w:tab/>
        <w:t xml:space="preserve">      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0" w:line="360" w:lineRule="auto"/>
        <w:ind w:left="4963" w:right="-284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( podpis upoważnionego przedstawiciela Wykonawcy )</w:t>
      </w:r>
    </w:p>
    <w:sectPr>
      <w:headerReference r:id="rId7" w:type="default"/>
      <w:pgSz w:h="16838" w:w="11906" w:orient="portrait"/>
      <w:pgMar w:bottom="1701" w:top="2552" w:left="851" w:right="851" w:header="851" w:footer="7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ab/>
      <w:tab/>
      <w:tab/>
      <w:tab/>
      <w:tab/>
      <w:tab/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1114425</wp:posOffset>
          </wp:positionH>
          <wp:positionV relativeFrom="paragraph">
            <wp:posOffset>-57149</wp:posOffset>
          </wp:positionV>
          <wp:extent cx="4343400" cy="902970"/>
          <wp:effectExtent b="0" l="0" r="0" t="0"/>
          <wp:wrapNone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43400" cy="9029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Znakiprzypiswdolnych" w:customStyle="1">
    <w:name w:val="Znaki przypisów dolnych"/>
    <w:rsid w:val="00EB4830"/>
  </w:style>
  <w:style w:type="character" w:styleId="Znakinumeracji" w:customStyle="1">
    <w:name w:val="Znaki numeracji"/>
    <w:rsid w:val="00EB4830"/>
    <w:rPr>
      <w:b w:val="0"/>
      <w:bCs w:val="0"/>
    </w:rPr>
  </w:style>
  <w:style w:type="character" w:styleId="Hipercze">
    <w:name w:val="Hyperlink"/>
    <w:rsid w:val="00EB4830"/>
    <w:rPr>
      <w:color w:val="000080"/>
      <w:u w:val="single"/>
    </w:rPr>
  </w:style>
  <w:style w:type="character" w:styleId="Znakiprzypiswkocowych" w:customStyle="1">
    <w:name w:val="Znaki przypisów końcowych"/>
    <w:rsid w:val="00EB4830"/>
  </w:style>
  <w:style w:type="character" w:styleId="Domylnaczcionkaakapitu2" w:customStyle="1">
    <w:name w:val="Domyślna czcionka akapitu2"/>
    <w:rsid w:val="00EB4830"/>
  </w:style>
  <w:style w:type="character" w:styleId="Domylnaczcionkaakapitu1" w:customStyle="1">
    <w:name w:val="Domyślna czcionka akapitu1"/>
    <w:rsid w:val="00EB4830"/>
  </w:style>
  <w:style w:type="character" w:styleId="Absatz-Standardschriftart" w:customStyle="1">
    <w:name w:val="Absatz-Standardschriftart"/>
    <w:rsid w:val="00EB4830"/>
  </w:style>
  <w:style w:type="character" w:styleId="WW-Absatz-Standardschriftart" w:customStyle="1">
    <w:name w:val="WW-Absatz-Standardschriftart"/>
    <w:rsid w:val="00EB4830"/>
  </w:style>
  <w:style w:type="character" w:styleId="WW-Absatz-Standardschriftart1" w:customStyle="1">
    <w:name w:val="WW-Absatz-Standardschriftart1"/>
    <w:rsid w:val="00EB4830"/>
  </w:style>
  <w:style w:type="character" w:styleId="WW-Absatz-Standardschriftart11" w:customStyle="1">
    <w:name w:val="WW-Absatz-Standardschriftart11"/>
    <w:rsid w:val="00EB4830"/>
  </w:style>
  <w:style w:type="character" w:styleId="WW-Absatz-Standardschriftart111" w:customStyle="1">
    <w:name w:val="WW-Absatz-Standardschriftart111"/>
    <w:rsid w:val="00EB4830"/>
  </w:style>
  <w:style w:type="character" w:styleId="WW8Num1z0" w:customStyle="1">
    <w:name w:val="WW8Num1z0"/>
    <w:rsid w:val="00EB4830"/>
    <w:rPr>
      <w:b w:val="0"/>
      <w:bCs w:val="0"/>
    </w:rPr>
  </w:style>
  <w:style w:type="character" w:styleId="WW8Num2z4" w:customStyle="1">
    <w:name w:val="WW8Num2z4"/>
    <w:rsid w:val="00EB4830"/>
    <w:rPr>
      <w:b w:val="0"/>
      <w:bCs w:val="0"/>
    </w:rPr>
  </w:style>
  <w:style w:type="character" w:styleId="WW8Num3z0" w:customStyle="1">
    <w:name w:val="WW8Num3z0"/>
    <w:rsid w:val="00EB4830"/>
    <w:rPr>
      <w:b w:val="0"/>
      <w:bCs w:val="0"/>
    </w:rPr>
  </w:style>
  <w:style w:type="character" w:styleId="WW-Absatz-Standardschriftart1111" w:customStyle="1">
    <w:name w:val="WW-Absatz-Standardschriftart1111"/>
    <w:rsid w:val="00EB4830"/>
  </w:style>
  <w:style w:type="character" w:styleId="Symbolewypunktowania" w:customStyle="1">
    <w:name w:val="Symbole wypunktowania"/>
    <w:rsid w:val="00EB4830"/>
    <w:rPr>
      <w:rFonts w:ascii="OpenSymbol" w:cs="OpenSymbol" w:eastAsia="OpenSymbol" w:hAnsi="OpenSymbol"/>
    </w:rPr>
  </w:style>
  <w:style w:type="paragraph" w:styleId="Tekstpodstawowy">
    <w:name w:val="Body Text"/>
    <w:basedOn w:val="Normalny"/>
    <w:rsid w:val="00EB4830"/>
    <w:pPr>
      <w:spacing w:after="120"/>
    </w:pPr>
  </w:style>
  <w:style w:type="paragraph" w:styleId="Podpis3" w:customStyle="1">
    <w:name w:val="Podpis3"/>
    <w:basedOn w:val="Normalny"/>
    <w:rsid w:val="00EB4830"/>
    <w:pPr>
      <w:suppressLineNumbers w:val="1"/>
      <w:spacing w:after="120" w:before="120"/>
    </w:pPr>
    <w:rPr>
      <w:rFonts w:cs="Tahoma"/>
      <w:i w:val="1"/>
      <w:iCs w:val="1"/>
    </w:rPr>
  </w:style>
  <w:style w:type="paragraph" w:styleId="Nagwek">
    <w:name w:val="header"/>
    <w:basedOn w:val="Normalny"/>
    <w:next w:val="Tekstpodstawowy"/>
    <w:rsid w:val="00EB4830"/>
    <w:pPr>
      <w:keepNext w:val="1"/>
      <w:spacing w:after="120" w:before="240"/>
    </w:pPr>
    <w:rPr>
      <w:rFonts w:ascii="Arial" w:cs="Tahoma" w:eastAsia="MS Mincho" w:hAnsi="Arial"/>
      <w:sz w:val="28"/>
      <w:szCs w:val="28"/>
    </w:rPr>
  </w:style>
  <w:style w:type="paragraph" w:styleId="Lista">
    <w:name w:val="List"/>
    <w:basedOn w:val="Tekstpodstawowy"/>
    <w:rsid w:val="00EB4830"/>
    <w:rPr>
      <w:rFonts w:cs="Tahoma"/>
    </w:rPr>
  </w:style>
  <w:style w:type="paragraph" w:styleId="Indeks" w:customStyle="1">
    <w:name w:val="Indeks"/>
    <w:basedOn w:val="Normalny"/>
    <w:rsid w:val="00EB4830"/>
    <w:pPr>
      <w:suppressLineNumbers w:val="1"/>
    </w:pPr>
    <w:rPr>
      <w:rFonts w:cs="Tahoma"/>
    </w:rPr>
  </w:style>
  <w:style w:type="paragraph" w:styleId="Liniapozioma" w:customStyle="1">
    <w:name w:val="Linia pozioma"/>
    <w:basedOn w:val="Normalny"/>
    <w:next w:val="Tekstpodstawowy"/>
    <w:rsid w:val="00EB4830"/>
    <w:pPr>
      <w:suppressLineNumbers w:val="1"/>
      <w:pBdr>
        <w:bottom w:color="808080" w:space="0" w:sz="1" w:val="double"/>
      </w:pBdr>
      <w:spacing w:after="283"/>
    </w:pPr>
    <w:rPr>
      <w:sz w:val="12"/>
      <w:szCs w:val="12"/>
    </w:rPr>
  </w:style>
  <w:style w:type="paragraph" w:styleId="Podpis2" w:customStyle="1">
    <w:name w:val="Podpis2"/>
    <w:basedOn w:val="Normalny"/>
    <w:rsid w:val="00EB4830"/>
    <w:pPr>
      <w:suppressLineNumbers w:val="1"/>
      <w:spacing w:after="120" w:before="120"/>
    </w:pPr>
    <w:rPr>
      <w:rFonts w:cs="Tahoma"/>
      <w:i w:val="1"/>
      <w:iCs w:val="1"/>
    </w:rPr>
  </w:style>
  <w:style w:type="paragraph" w:styleId="Nagwek1" w:customStyle="1">
    <w:name w:val="Nagłówek1"/>
    <w:basedOn w:val="Normalny"/>
    <w:next w:val="Tekstpodstawowy"/>
    <w:rsid w:val="00EB4830"/>
    <w:pPr>
      <w:keepNext w:val="1"/>
      <w:spacing w:after="120" w:before="240"/>
    </w:pPr>
    <w:rPr>
      <w:rFonts w:ascii="Arial" w:cs="Tahoma" w:eastAsia="MS Mincho" w:hAnsi="Arial"/>
      <w:sz w:val="28"/>
      <w:szCs w:val="28"/>
    </w:rPr>
  </w:style>
  <w:style w:type="paragraph" w:styleId="Podpis1" w:customStyle="1">
    <w:name w:val="Podpis1"/>
    <w:basedOn w:val="Normalny"/>
    <w:rsid w:val="00EB4830"/>
    <w:pPr>
      <w:suppressLineNumbers w:val="1"/>
      <w:spacing w:after="120" w:before="120"/>
    </w:pPr>
    <w:rPr>
      <w:rFonts w:cs="Tahoma"/>
      <w:i w:val="1"/>
      <w:iCs w:val="1"/>
    </w:rPr>
  </w:style>
  <w:style w:type="paragraph" w:styleId="Normalny1" w:customStyle="1">
    <w:name w:val="Normalny1"/>
    <w:basedOn w:val="Normalny"/>
    <w:rsid w:val="00EB4830"/>
    <w:rPr>
      <w:rFonts w:ascii="Arial" w:cs="Arial" w:eastAsia="Arial" w:hAnsi="Arial"/>
      <w:sz w:val="20"/>
      <w:szCs w:val="20"/>
    </w:rPr>
  </w:style>
  <w:style w:type="paragraph" w:styleId="Zawartotabeli" w:customStyle="1">
    <w:name w:val="Zawartość tabeli"/>
    <w:basedOn w:val="Normalny"/>
    <w:rsid w:val="00EB4830"/>
    <w:pPr>
      <w:suppressLineNumbers w:val="1"/>
    </w:pPr>
  </w:style>
  <w:style w:type="paragraph" w:styleId="Stopka">
    <w:name w:val="footer"/>
    <w:basedOn w:val="Normalny"/>
    <w:link w:val="StopkaZnak"/>
    <w:uiPriority w:val="99"/>
    <w:unhideWhenUsed w:val="1"/>
    <w:rsid w:val="009B2640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rsid w:val="009B2640"/>
    <w:rPr>
      <w:rFonts w:eastAsia="Tahom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82C4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C532C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DC532C"/>
    <w:rPr>
      <w:rFonts w:ascii="Tahoma" w:cs="Tahoma" w:eastAsia="Tahoma" w:hAnsi="Tahoma"/>
      <w:sz w:val="16"/>
      <w:szCs w:val="16"/>
      <w:lang w:eastAsia="ar-SA"/>
    </w:rPr>
  </w:style>
  <w:style w:type="paragraph" w:styleId="Normalny10" w:customStyle="1">
    <w:name w:val="Normalny1"/>
    <w:basedOn w:val="Normalny"/>
    <w:rsid w:val="00DC532C"/>
    <w:rPr>
      <w:rFonts w:ascii="Arial" w:cs="Arial" w:eastAsia="Arial" w:hAnsi="Arial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02B6B"/>
    <w:pPr>
      <w:widowControl w:val="1"/>
      <w:spacing w:after="200" w:line="276" w:lineRule="auto"/>
    </w:pPr>
    <w:rPr>
      <w:rFonts w:ascii="Arial Narrow" w:eastAsia="Times New Roman" w:hAnsi="Arial Narrow"/>
      <w:sz w:val="20"/>
      <w:szCs w:val="20"/>
      <w:lang w:eastAsia="zh-CN"/>
    </w:rPr>
  </w:style>
  <w:style w:type="character" w:styleId="TekstprzypisudolnegoZnak" w:customStyle="1">
    <w:name w:val="Tekst przypisu dolnego Znak"/>
    <w:basedOn w:val="Domylnaczcionkaakapitu"/>
    <w:link w:val="Tekstprzypisudolnego"/>
    <w:rsid w:val="00002B6B"/>
    <w:rPr>
      <w:rFonts w:ascii="Arial Narrow" w:hAnsi="Arial Narrow"/>
      <w:lang w:eastAsia="zh-CN"/>
    </w:rPr>
  </w:style>
  <w:style w:type="character" w:styleId="WW8Num13z1" w:customStyle="1">
    <w:name w:val="WW8Num13z1"/>
    <w:rsid w:val="00002B6B"/>
    <w:rPr>
      <w:rFonts w:ascii="Wingdings" w:cs="Arial Narrow" w:eastAsia="Times New Roman" w:hAnsi="Wingdings" w:hint="default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1C25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C25BE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1C25BE"/>
    <w:rPr>
      <w:rFonts w:eastAsia="Tahoma"/>
      <w:lang w:eastAsia="ar-SA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1C25BE"/>
    <w:rPr>
      <w:vertAlign w:val="superscript"/>
    </w:rPr>
  </w:style>
  <w:style w:type="paragraph" w:styleId="tabulka" w:customStyle="1">
    <w:name w:val="tabulka"/>
    <w:basedOn w:val="Normalny"/>
    <w:rsid w:val="00C36F42"/>
    <w:pPr>
      <w:spacing w:before="120" w:line="240" w:lineRule="exact"/>
      <w:jc w:val="center"/>
    </w:pPr>
    <w:rPr>
      <w:rFonts w:ascii="Arial" w:cs="Arial" w:eastAsia="Lucida Sans Unicode" w:hAnsi="Arial"/>
      <w:kern w:val="1"/>
      <w:sz w:val="20"/>
      <w:szCs w:val="20"/>
      <w:lang w:eastAsia="en-US" w:val="cs-CZ"/>
    </w:rPr>
  </w:style>
  <w:style w:type="paragraph" w:styleId="Tekstkomentarza1" w:customStyle="1">
    <w:name w:val="Tekst komentarza1"/>
    <w:basedOn w:val="Normalny"/>
    <w:rsid w:val="00C36F42"/>
    <w:rPr>
      <w:rFonts w:eastAsia="Lucida Sans Unicode"/>
      <w:kern w:val="1"/>
      <w:sz w:val="20"/>
      <w:szCs w:val="20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xy2VmNs+wTlRZFv7wLEFqCpehQ==">CgMxLjA4AHIhMUdNSUltaldSRVY2eXRTYUFxbmV4ZWVKRlVxeE9IdTlG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2025-11-21T08:17:00Z</dcterms:created>
</cp:coreProperties>
</file>